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F" w:rsidRDefault="006D362F" w:rsidP="00A00321">
      <w:pPr>
        <w:jc w:val="left"/>
        <w:rPr>
          <w:rFonts w:cs="Times New Roman"/>
          <w:b/>
          <w:bCs/>
          <w:sz w:val="30"/>
          <w:szCs w:val="30"/>
        </w:rPr>
      </w:pPr>
      <w:r w:rsidRPr="00A00321">
        <w:rPr>
          <w:rFonts w:cs="宋体" w:hint="eastAsia"/>
          <w:b/>
          <w:bCs/>
          <w:sz w:val="24"/>
          <w:szCs w:val="24"/>
        </w:rPr>
        <w:t>附件</w:t>
      </w:r>
      <w:r w:rsidRPr="00A00321">
        <w:rPr>
          <w:b/>
          <w:bCs/>
          <w:sz w:val="24"/>
          <w:szCs w:val="24"/>
        </w:rPr>
        <w:t xml:space="preserve">2 </w:t>
      </w:r>
      <w:r>
        <w:rPr>
          <w:b/>
          <w:bCs/>
          <w:sz w:val="30"/>
          <w:szCs w:val="30"/>
        </w:rPr>
        <w:t xml:space="preserve"> </w:t>
      </w:r>
      <w:r>
        <w:rPr>
          <w:rFonts w:cs="宋体" w:hint="eastAsia"/>
          <w:b/>
          <w:bCs/>
          <w:sz w:val="30"/>
          <w:szCs w:val="30"/>
        </w:rPr>
        <w:t>福州大学</w:t>
      </w:r>
      <w:r>
        <w:rPr>
          <w:b/>
          <w:bCs/>
          <w:sz w:val="30"/>
          <w:szCs w:val="30"/>
        </w:rPr>
        <w:t>2019</w:t>
      </w:r>
      <w:r>
        <w:rPr>
          <w:rFonts w:cs="宋体" w:hint="eastAsia"/>
          <w:b/>
          <w:bCs/>
          <w:sz w:val="30"/>
          <w:szCs w:val="30"/>
        </w:rPr>
        <w:t>年</w:t>
      </w:r>
      <w:r w:rsidR="00427777">
        <w:rPr>
          <w:rFonts w:cs="宋体" w:hint="eastAsia"/>
          <w:b/>
          <w:bCs/>
          <w:sz w:val="30"/>
          <w:szCs w:val="30"/>
        </w:rPr>
        <w:t>度</w:t>
      </w:r>
      <w:r>
        <w:rPr>
          <w:rFonts w:cs="宋体" w:hint="eastAsia"/>
          <w:b/>
          <w:bCs/>
          <w:sz w:val="30"/>
          <w:szCs w:val="30"/>
        </w:rPr>
        <w:t>博士生指导教师招生资格认定申请表</w:t>
      </w:r>
    </w:p>
    <w:p w:rsidR="006D362F" w:rsidRDefault="006D362F">
      <w:pPr>
        <w:adjustRightInd w:val="0"/>
        <w:snapToGrid w:val="0"/>
        <w:spacing w:line="240" w:lineRule="atLeast"/>
        <w:jc w:val="left"/>
        <w:rPr>
          <w:rFonts w:cs="Times New Roman"/>
          <w:sz w:val="28"/>
          <w:szCs w:val="28"/>
        </w:rPr>
      </w:pPr>
      <w:r w:rsidRPr="00783113">
        <w:rPr>
          <w:rFonts w:cs="宋体" w:hint="eastAsia"/>
          <w:sz w:val="28"/>
          <w:szCs w:val="28"/>
        </w:rPr>
        <w:t>申请学位点所在学院（</w:t>
      </w:r>
      <w:r>
        <w:rPr>
          <w:rFonts w:cs="宋体" w:hint="eastAsia"/>
          <w:sz w:val="28"/>
          <w:szCs w:val="28"/>
        </w:rPr>
        <w:t>公</w:t>
      </w:r>
      <w:r w:rsidRPr="00783113">
        <w:rPr>
          <w:rFonts w:cs="宋体" w:hint="eastAsia"/>
          <w:sz w:val="28"/>
          <w:szCs w:val="28"/>
        </w:rPr>
        <w:t>章）：</w:t>
      </w:r>
      <w:r w:rsidRPr="00783113">
        <w:rPr>
          <w:sz w:val="28"/>
          <w:szCs w:val="28"/>
        </w:rPr>
        <w:t xml:space="preserve">           </w:t>
      </w:r>
      <w:r w:rsidRPr="00783113">
        <w:rPr>
          <w:rFonts w:cs="宋体" w:hint="eastAsia"/>
          <w:sz w:val="28"/>
          <w:szCs w:val="28"/>
        </w:rPr>
        <w:t>二级学位点：</w:t>
      </w:r>
    </w:p>
    <w:p w:rsidR="006D362F" w:rsidRPr="00783113" w:rsidRDefault="006D362F">
      <w:pPr>
        <w:adjustRightInd w:val="0"/>
        <w:snapToGrid w:val="0"/>
        <w:spacing w:line="240" w:lineRule="atLeast"/>
        <w:jc w:val="left"/>
        <w:rPr>
          <w:rFonts w:cs="Times New Roman"/>
          <w:sz w:val="28"/>
          <w:szCs w:val="28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768"/>
        <w:gridCol w:w="238"/>
        <w:gridCol w:w="1268"/>
        <w:gridCol w:w="877"/>
        <w:gridCol w:w="194"/>
        <w:gridCol w:w="1019"/>
        <w:gridCol w:w="325"/>
        <w:gridCol w:w="619"/>
        <w:gridCol w:w="491"/>
        <w:gridCol w:w="424"/>
        <w:gridCol w:w="641"/>
        <w:gridCol w:w="349"/>
        <w:gridCol w:w="1196"/>
      </w:tblGrid>
      <w:tr w:rsidR="006D362F">
        <w:trPr>
          <w:trHeight w:val="579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adjustRightInd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cs="宋体" w:hint="eastAsia"/>
              </w:rPr>
              <w:t>姓名</w:t>
            </w:r>
          </w:p>
        </w:tc>
        <w:tc>
          <w:tcPr>
            <w:tcW w:w="1006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268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教工号</w:t>
            </w:r>
          </w:p>
        </w:tc>
        <w:tc>
          <w:tcPr>
            <w:tcW w:w="1071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11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>
        <w:trPr>
          <w:trHeight w:val="549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006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268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定职</w:t>
            </w:r>
          </w:p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071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11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最高学位</w:t>
            </w:r>
          </w:p>
        </w:tc>
        <w:tc>
          <w:tcPr>
            <w:tcW w:w="154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</w:tr>
      <w:tr w:rsidR="006D362F">
        <w:trPr>
          <w:trHeight w:val="549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</w:pPr>
            <w:r>
              <w:rPr>
                <w:rFonts w:cs="宋体" w:hint="eastAsia"/>
              </w:rPr>
              <w:t>是否外聘</w:t>
            </w:r>
            <w:r>
              <w:t>*</w:t>
            </w:r>
          </w:p>
        </w:tc>
        <w:tc>
          <w:tcPr>
            <w:tcW w:w="1006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268" w:type="dxa"/>
            <w:vAlign w:val="center"/>
          </w:tcPr>
          <w:p w:rsidR="006D362F" w:rsidRDefault="006D362F">
            <w:pPr>
              <w:jc w:val="center"/>
            </w:pPr>
            <w:r>
              <w:rPr>
                <w:rFonts w:cs="宋体" w:hint="eastAsia"/>
              </w:rPr>
              <w:t>是否讲座教授</w:t>
            </w:r>
            <w:r>
              <w:t>*</w:t>
            </w:r>
          </w:p>
        </w:tc>
        <w:tc>
          <w:tcPr>
            <w:tcW w:w="1071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校内协助指导教师</w:t>
            </w:r>
          </w:p>
        </w:tc>
        <w:tc>
          <w:tcPr>
            <w:tcW w:w="111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外聘工作单位</w:t>
            </w:r>
          </w:p>
        </w:tc>
        <w:tc>
          <w:tcPr>
            <w:tcW w:w="1545" w:type="dxa"/>
            <w:gridSpan w:val="2"/>
            <w:vAlign w:val="center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>
        <w:trPr>
          <w:trHeight w:val="549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是否院士</w:t>
            </w:r>
          </w:p>
        </w:tc>
        <w:tc>
          <w:tcPr>
            <w:tcW w:w="1006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268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是否国家级人才</w:t>
            </w:r>
          </w:p>
        </w:tc>
        <w:tc>
          <w:tcPr>
            <w:tcW w:w="1071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国家级人才到岗（评定）时间</w:t>
            </w:r>
          </w:p>
        </w:tc>
        <w:tc>
          <w:tcPr>
            <w:tcW w:w="111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研究方向</w:t>
            </w:r>
          </w:p>
        </w:tc>
        <w:tc>
          <w:tcPr>
            <w:tcW w:w="1545" w:type="dxa"/>
            <w:gridSpan w:val="2"/>
            <w:vAlign w:val="center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>
        <w:trPr>
          <w:trHeight w:val="504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</w:pPr>
            <w:r>
              <w:rPr>
                <w:rFonts w:cs="宋体" w:hint="eastAsia"/>
              </w:rPr>
              <w:t>一级学科</w:t>
            </w:r>
            <w:r>
              <w:t>**</w:t>
            </w:r>
          </w:p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代码</w:t>
            </w:r>
          </w:p>
        </w:tc>
        <w:tc>
          <w:tcPr>
            <w:tcW w:w="1006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268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一级学科名称</w:t>
            </w:r>
          </w:p>
        </w:tc>
        <w:tc>
          <w:tcPr>
            <w:tcW w:w="1071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二级学科专业代码</w:t>
            </w:r>
          </w:p>
        </w:tc>
        <w:tc>
          <w:tcPr>
            <w:tcW w:w="111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二级学科专业名称</w:t>
            </w:r>
          </w:p>
        </w:tc>
        <w:tc>
          <w:tcPr>
            <w:tcW w:w="1545" w:type="dxa"/>
            <w:gridSpan w:val="2"/>
            <w:vAlign w:val="center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>
        <w:trPr>
          <w:trHeight w:val="539"/>
          <w:jc w:val="center"/>
        </w:trPr>
        <w:tc>
          <w:tcPr>
            <w:tcW w:w="9771" w:type="dxa"/>
            <w:gridSpan w:val="14"/>
            <w:vAlign w:val="center"/>
          </w:tcPr>
          <w:p w:rsidR="006D362F" w:rsidRDefault="006D362F" w:rsidP="0087299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近三年承担科研项目情况（</w:t>
            </w:r>
            <w:r>
              <w:t>2015</w:t>
            </w:r>
            <w:r>
              <w:rPr>
                <w:rFonts w:cs="宋体" w:hint="eastAsia"/>
              </w:rPr>
              <w:t>年</w:t>
            </w:r>
            <w:r>
              <w:t>1</w:t>
            </w:r>
            <w:r>
              <w:rPr>
                <w:rFonts w:cs="宋体" w:hint="eastAsia"/>
              </w:rPr>
              <w:t>月</w:t>
            </w:r>
            <w:r>
              <w:t>1</w:t>
            </w:r>
            <w:r>
              <w:rPr>
                <w:rFonts w:cs="宋体" w:hint="eastAsia"/>
              </w:rPr>
              <w:t>日以来）</w:t>
            </w:r>
          </w:p>
        </w:tc>
      </w:tr>
      <w:tr w:rsidR="006D362F">
        <w:trPr>
          <w:trHeight w:val="514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768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课题编号</w:t>
            </w:r>
          </w:p>
        </w:tc>
        <w:tc>
          <w:tcPr>
            <w:tcW w:w="1506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课题名称</w:t>
            </w:r>
          </w:p>
        </w:tc>
        <w:tc>
          <w:tcPr>
            <w:tcW w:w="877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课题来源</w:t>
            </w:r>
          </w:p>
        </w:tc>
        <w:tc>
          <w:tcPr>
            <w:tcW w:w="1213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944" w:type="dxa"/>
            <w:gridSpan w:val="2"/>
            <w:vAlign w:val="center"/>
          </w:tcPr>
          <w:p w:rsidR="006D362F" w:rsidRDefault="006D362F">
            <w:pPr>
              <w:jc w:val="center"/>
            </w:pPr>
            <w:r>
              <w:rPr>
                <w:rFonts w:cs="宋体" w:hint="eastAsia"/>
              </w:rPr>
              <w:t>项目级别</w:t>
            </w:r>
            <w:r>
              <w:t>***</w:t>
            </w:r>
          </w:p>
        </w:tc>
        <w:tc>
          <w:tcPr>
            <w:tcW w:w="915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</w:t>
            </w:r>
            <w:r>
              <w:t>/</w:t>
            </w:r>
            <w:r>
              <w:rPr>
                <w:rFonts w:cs="宋体" w:hint="eastAsia"/>
              </w:rPr>
              <w:t>第二负责人</w:t>
            </w:r>
          </w:p>
        </w:tc>
        <w:tc>
          <w:tcPr>
            <w:tcW w:w="990" w:type="dxa"/>
            <w:gridSpan w:val="2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课题总经费（万元）</w:t>
            </w:r>
          </w:p>
        </w:tc>
        <w:tc>
          <w:tcPr>
            <w:tcW w:w="1196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项目到校经费（万元）</w:t>
            </w:r>
          </w:p>
        </w:tc>
      </w:tr>
      <w:tr w:rsidR="006D362F">
        <w:trPr>
          <w:trHeight w:val="544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877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196" w:type="dxa"/>
            <w:vAlign w:val="center"/>
          </w:tcPr>
          <w:p w:rsidR="006D362F" w:rsidRDefault="006D362F">
            <w:pPr>
              <w:jc w:val="center"/>
            </w:pPr>
          </w:p>
        </w:tc>
      </w:tr>
      <w:tr w:rsidR="006D362F">
        <w:trPr>
          <w:trHeight w:val="464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877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196" w:type="dxa"/>
            <w:vAlign w:val="center"/>
          </w:tcPr>
          <w:p w:rsidR="006D362F" w:rsidRDefault="006D362F">
            <w:pPr>
              <w:jc w:val="center"/>
            </w:pPr>
          </w:p>
        </w:tc>
      </w:tr>
      <w:tr w:rsidR="006D362F">
        <w:trPr>
          <w:trHeight w:val="524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</w:pPr>
            <w:r>
              <w:t>3</w:t>
            </w:r>
          </w:p>
        </w:tc>
        <w:tc>
          <w:tcPr>
            <w:tcW w:w="768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877" w:type="dxa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6D362F" w:rsidRDefault="006D362F">
            <w:pPr>
              <w:jc w:val="center"/>
            </w:pPr>
          </w:p>
        </w:tc>
        <w:tc>
          <w:tcPr>
            <w:tcW w:w="1196" w:type="dxa"/>
            <w:vAlign w:val="center"/>
          </w:tcPr>
          <w:p w:rsidR="006D362F" w:rsidRDefault="006D362F">
            <w:pPr>
              <w:jc w:val="center"/>
            </w:pPr>
          </w:p>
        </w:tc>
      </w:tr>
      <w:tr w:rsidR="006D362F">
        <w:trPr>
          <w:trHeight w:val="798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二级学位点审核</w:t>
            </w:r>
          </w:p>
        </w:tc>
        <w:tc>
          <w:tcPr>
            <w:tcW w:w="8409" w:type="dxa"/>
            <w:gridSpan w:val="13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cs="宋体" w:hint="eastAsia"/>
              </w:rPr>
              <w:t>负责人签字：</w:t>
            </w:r>
            <w:r>
              <w:t xml:space="preserve">         </w:t>
            </w:r>
            <w:r>
              <w:rPr>
                <w:rFonts w:cs="宋体" w:hint="eastAsia"/>
              </w:rPr>
              <w:t>日期：</w:t>
            </w:r>
          </w:p>
        </w:tc>
      </w:tr>
      <w:tr w:rsidR="006D362F">
        <w:trPr>
          <w:trHeight w:val="798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学院学术分委员会审核</w:t>
            </w:r>
          </w:p>
        </w:tc>
        <w:tc>
          <w:tcPr>
            <w:tcW w:w="8409" w:type="dxa"/>
            <w:gridSpan w:val="13"/>
            <w:vAlign w:val="center"/>
          </w:tcPr>
          <w:p w:rsidR="006D362F" w:rsidRDefault="006D362F" w:rsidP="00427777">
            <w:pPr>
              <w:ind w:firstLineChars="50" w:firstLine="105"/>
              <w:rPr>
                <w:rFonts w:cs="Times New Roman"/>
              </w:rPr>
            </w:pPr>
            <w:r>
              <w:rPr>
                <w:rFonts w:cs="宋体" w:hint="eastAsia"/>
              </w:rPr>
              <w:t>按照一级学科学位点招生（是</w:t>
            </w:r>
            <w:r>
              <w:t xml:space="preserve"> </w:t>
            </w:r>
            <w:r>
              <w:rPr>
                <w:rFonts w:cs="宋体" w:hint="eastAsia"/>
              </w:rPr>
              <w:t>否）</w:t>
            </w:r>
          </w:p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负责人签字：</w:t>
            </w:r>
            <w:r>
              <w:t xml:space="preserve">         </w:t>
            </w:r>
            <w:r>
              <w:rPr>
                <w:rFonts w:cs="宋体" w:hint="eastAsia"/>
              </w:rPr>
              <w:t>日期：</w:t>
            </w:r>
          </w:p>
        </w:tc>
      </w:tr>
      <w:tr w:rsidR="006D362F">
        <w:trPr>
          <w:trHeight w:val="798"/>
          <w:jc w:val="center"/>
        </w:trPr>
        <w:tc>
          <w:tcPr>
            <w:tcW w:w="1362" w:type="dxa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研究生院审核</w:t>
            </w:r>
          </w:p>
        </w:tc>
        <w:tc>
          <w:tcPr>
            <w:tcW w:w="8409" w:type="dxa"/>
            <w:gridSpan w:val="13"/>
            <w:vAlign w:val="center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cs="宋体" w:hint="eastAsia"/>
              </w:rPr>
              <w:t>审核人签字：</w:t>
            </w:r>
            <w:r>
              <w:t xml:space="preserve">         </w:t>
            </w:r>
            <w:r>
              <w:rPr>
                <w:rFonts w:cs="宋体" w:hint="eastAsia"/>
              </w:rPr>
              <w:t>日期：</w:t>
            </w:r>
          </w:p>
        </w:tc>
      </w:tr>
    </w:tbl>
    <w:p w:rsidR="006D362F" w:rsidRDefault="006D362F">
      <w:pPr>
        <w:rPr>
          <w:rFonts w:cs="Times New Roman"/>
        </w:rPr>
      </w:pPr>
      <w:r>
        <w:rPr>
          <w:rFonts w:cs="宋体" w:hint="eastAsia"/>
        </w:rPr>
        <w:t>注：</w:t>
      </w:r>
      <w:r>
        <w:t>1.*</w:t>
      </w:r>
      <w:r>
        <w:rPr>
          <w:rFonts w:cs="宋体" w:hint="eastAsia"/>
        </w:rPr>
        <w:t>以人事处认定为准。</w:t>
      </w:r>
    </w:p>
    <w:p w:rsidR="006D362F" w:rsidRDefault="006D362F" w:rsidP="00427777">
      <w:pPr>
        <w:ind w:firstLineChars="200" w:firstLine="420"/>
        <w:rPr>
          <w:rFonts w:cs="Times New Roman"/>
        </w:rPr>
      </w:pPr>
      <w:r>
        <w:t>2.</w:t>
      </w:r>
      <w:r w:rsidRPr="00F670AD">
        <w:t>**</w:t>
      </w:r>
      <w:r w:rsidRPr="009B418D">
        <w:rPr>
          <w:rFonts w:cs="宋体" w:hint="eastAsia"/>
        </w:rPr>
        <w:t>各</w:t>
      </w:r>
      <w:proofErr w:type="gramStart"/>
      <w:r w:rsidRPr="009B418D">
        <w:rPr>
          <w:rFonts w:cs="宋体" w:hint="eastAsia"/>
        </w:rPr>
        <w:t>导师按拟招生</w:t>
      </w:r>
      <w:proofErr w:type="gramEnd"/>
      <w:r w:rsidRPr="009B418D">
        <w:rPr>
          <w:rFonts w:cs="宋体" w:hint="eastAsia"/>
        </w:rPr>
        <w:t>的</w:t>
      </w:r>
      <w:r>
        <w:rPr>
          <w:rFonts w:cs="宋体" w:hint="eastAsia"/>
        </w:rPr>
        <w:t>每个</w:t>
      </w:r>
      <w:r w:rsidRPr="009B418D">
        <w:rPr>
          <w:rFonts w:cs="宋体" w:hint="eastAsia"/>
        </w:rPr>
        <w:t>二级学位点分别填报，并报各学位点审核</w:t>
      </w:r>
      <w:r>
        <w:rPr>
          <w:rFonts w:cs="宋体" w:hint="eastAsia"/>
        </w:rPr>
        <w:t>。</w:t>
      </w:r>
      <w:r w:rsidRPr="00F670AD">
        <w:rPr>
          <w:rFonts w:cs="宋体" w:hint="eastAsia"/>
        </w:rPr>
        <w:t>招生专业一般不超过</w:t>
      </w:r>
      <w:r w:rsidRPr="00F670AD">
        <w:t>2</w:t>
      </w:r>
      <w:r w:rsidRPr="00F670AD">
        <w:rPr>
          <w:rFonts w:cs="宋体" w:hint="eastAsia"/>
        </w:rPr>
        <w:t>个二级学位点，国家级人才或承担国家级重点项目的导师一般不超过</w:t>
      </w:r>
      <w:r w:rsidRPr="00F670AD">
        <w:t>3</w:t>
      </w:r>
      <w:r w:rsidRPr="00F670AD">
        <w:rPr>
          <w:rFonts w:cs="宋体" w:hint="eastAsia"/>
        </w:rPr>
        <w:t>个二级学位点。</w:t>
      </w:r>
      <w:r>
        <w:rPr>
          <w:rFonts w:cs="宋体" w:hint="eastAsia"/>
        </w:rPr>
        <w:t>获得一级学科博士生指导教师任职资格的按照一级学科申请。</w:t>
      </w:r>
    </w:p>
    <w:p w:rsidR="006D362F" w:rsidRDefault="006D362F" w:rsidP="00427777">
      <w:pPr>
        <w:ind w:firstLineChars="200" w:firstLine="420"/>
        <w:rPr>
          <w:rFonts w:cs="Times New Roman"/>
        </w:rPr>
      </w:pPr>
      <w:r>
        <w:t>3.</w:t>
      </w:r>
      <w:r w:rsidRPr="00F670AD">
        <w:t>***</w:t>
      </w:r>
      <w:r>
        <w:rPr>
          <w:rFonts w:cs="宋体" w:hint="eastAsia"/>
        </w:rPr>
        <w:t>项目级别按以下填写：</w:t>
      </w:r>
      <w:r>
        <w:t>1.</w:t>
      </w:r>
      <w:r>
        <w:rPr>
          <w:rFonts w:cs="宋体" w:hint="eastAsia"/>
        </w:rPr>
        <w:t>国家级重大</w:t>
      </w:r>
      <w:r>
        <w:t>2.</w:t>
      </w:r>
      <w:r>
        <w:rPr>
          <w:rFonts w:cs="宋体" w:hint="eastAsia"/>
        </w:rPr>
        <w:t>国家级重点</w:t>
      </w:r>
      <w:r>
        <w:t>3.</w:t>
      </w:r>
      <w:r>
        <w:rPr>
          <w:rFonts w:cs="宋体" w:hint="eastAsia"/>
        </w:rPr>
        <w:t>国家级（不含国家自然科学基金青年项目及以下级别项目）</w:t>
      </w:r>
      <w:r>
        <w:t>4.</w:t>
      </w:r>
      <w:r>
        <w:rPr>
          <w:rFonts w:cs="宋体" w:hint="eastAsia"/>
        </w:rPr>
        <w:t>其它项目。</w:t>
      </w:r>
    </w:p>
    <w:p w:rsidR="006D362F" w:rsidRPr="00F670AD" w:rsidRDefault="006D362F">
      <w:pPr>
        <w:rPr>
          <w:rFonts w:cs="Times New Roman"/>
        </w:rPr>
      </w:pPr>
      <w:r>
        <w:rPr>
          <w:b/>
          <w:bCs/>
          <w:sz w:val="30"/>
          <w:szCs w:val="30"/>
        </w:rPr>
        <w:t xml:space="preserve">   </w:t>
      </w:r>
      <w:r w:rsidRPr="00517105">
        <w:t>4.</w:t>
      </w:r>
      <w:r w:rsidRPr="00F670AD">
        <w:t>****</w:t>
      </w:r>
      <w:r>
        <w:rPr>
          <w:rFonts w:cs="宋体" w:hint="eastAsia"/>
        </w:rPr>
        <w:t>可以直接认定资格的导师（包括两院院士、</w:t>
      </w:r>
      <w:r>
        <w:t>2018</w:t>
      </w:r>
      <w:r w:rsidR="00E17F03">
        <w:rPr>
          <w:rFonts w:hint="eastAsia"/>
        </w:rPr>
        <w:t>年</w:t>
      </w:r>
      <w:bookmarkStart w:id="0" w:name="_GoBack"/>
      <w:bookmarkEnd w:id="0"/>
      <w:r>
        <w:rPr>
          <w:rFonts w:cs="宋体" w:hint="eastAsia"/>
        </w:rPr>
        <w:t>新增导师三年期内、新引进或新增加的国家级人才到岗四年期内），</w:t>
      </w:r>
      <w:r w:rsidRPr="00F670AD">
        <w:t>2018</w:t>
      </w:r>
      <w:r w:rsidRPr="00F670AD">
        <w:rPr>
          <w:rFonts w:cs="宋体" w:hint="eastAsia"/>
        </w:rPr>
        <w:t>年申请新增博士生指导教师、</w:t>
      </w:r>
      <w:r w:rsidRPr="00F670AD">
        <w:t>2018</w:t>
      </w:r>
      <w:r w:rsidRPr="00F670AD">
        <w:rPr>
          <w:rFonts w:cs="宋体" w:hint="eastAsia"/>
        </w:rPr>
        <w:t>年申请跨专业增列的新增专业不需填报此表。</w:t>
      </w:r>
    </w:p>
    <w:p w:rsidR="006D362F" w:rsidRDefault="006D362F" w:rsidP="00DB25BF">
      <w:pPr>
        <w:rPr>
          <w:rFonts w:cs="Times New Roman"/>
          <w:b/>
          <w:bCs/>
          <w:sz w:val="30"/>
          <w:szCs w:val="30"/>
        </w:rPr>
        <w:sectPr w:rsidR="006D362F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D362F" w:rsidRPr="00201BE2" w:rsidRDefault="006D362F" w:rsidP="00DB25BF">
      <w:pPr>
        <w:spacing w:afterLines="50" w:after="159"/>
        <w:jc w:val="left"/>
        <w:rPr>
          <w:rFonts w:cs="Times New Roman"/>
        </w:rPr>
      </w:pPr>
    </w:p>
    <w:sectPr w:rsidR="006D362F" w:rsidRPr="00201BE2" w:rsidSect="00201BE2">
      <w:pgSz w:w="11906" w:h="16838"/>
      <w:pgMar w:top="1440" w:right="180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53" w:rsidRDefault="00DD4153" w:rsidP="00201BE2">
      <w:r>
        <w:separator/>
      </w:r>
    </w:p>
  </w:endnote>
  <w:endnote w:type="continuationSeparator" w:id="0">
    <w:p w:rsidR="00DD4153" w:rsidRDefault="00DD4153" w:rsidP="002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53" w:rsidRDefault="00DD4153" w:rsidP="00201BE2">
      <w:r>
        <w:separator/>
      </w:r>
    </w:p>
  </w:footnote>
  <w:footnote w:type="continuationSeparator" w:id="0">
    <w:p w:rsidR="00DD4153" w:rsidRDefault="00DD4153" w:rsidP="0020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D29D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A9F222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9CF612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2A6000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69BA95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A6C35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3B581D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6887D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12860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C1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A9545F"/>
    <w:rsid w:val="00035BFD"/>
    <w:rsid w:val="00050C40"/>
    <w:rsid w:val="00085021"/>
    <w:rsid w:val="000922E4"/>
    <w:rsid w:val="000F4B37"/>
    <w:rsid w:val="00136F43"/>
    <w:rsid w:val="00137FD1"/>
    <w:rsid w:val="0019605B"/>
    <w:rsid w:val="001B0832"/>
    <w:rsid w:val="001E5CBB"/>
    <w:rsid w:val="001F599D"/>
    <w:rsid w:val="00201BE2"/>
    <w:rsid w:val="002347C5"/>
    <w:rsid w:val="0023622E"/>
    <w:rsid w:val="002733BD"/>
    <w:rsid w:val="002A0751"/>
    <w:rsid w:val="002E1E8D"/>
    <w:rsid w:val="00310AB6"/>
    <w:rsid w:val="003549E6"/>
    <w:rsid w:val="003841BA"/>
    <w:rsid w:val="00427777"/>
    <w:rsid w:val="00437A5C"/>
    <w:rsid w:val="00443FF7"/>
    <w:rsid w:val="00465617"/>
    <w:rsid w:val="00482B5B"/>
    <w:rsid w:val="004E22CB"/>
    <w:rsid w:val="00506974"/>
    <w:rsid w:val="00517105"/>
    <w:rsid w:val="00622164"/>
    <w:rsid w:val="006740DA"/>
    <w:rsid w:val="00696390"/>
    <w:rsid w:val="006C7C6A"/>
    <w:rsid w:val="006D362F"/>
    <w:rsid w:val="006E7FFE"/>
    <w:rsid w:val="00783113"/>
    <w:rsid w:val="007C6DF6"/>
    <w:rsid w:val="0087299E"/>
    <w:rsid w:val="009174BF"/>
    <w:rsid w:val="009B418D"/>
    <w:rsid w:val="009F624C"/>
    <w:rsid w:val="00A00321"/>
    <w:rsid w:val="00AF2B02"/>
    <w:rsid w:val="00B0174A"/>
    <w:rsid w:val="00B373FD"/>
    <w:rsid w:val="00BA1119"/>
    <w:rsid w:val="00C21B53"/>
    <w:rsid w:val="00C340CF"/>
    <w:rsid w:val="00C578B2"/>
    <w:rsid w:val="00C9526B"/>
    <w:rsid w:val="00CB7756"/>
    <w:rsid w:val="00CF6228"/>
    <w:rsid w:val="00D5315C"/>
    <w:rsid w:val="00DB25BF"/>
    <w:rsid w:val="00DD4153"/>
    <w:rsid w:val="00E17F03"/>
    <w:rsid w:val="00E77F33"/>
    <w:rsid w:val="00F03311"/>
    <w:rsid w:val="00F26A5B"/>
    <w:rsid w:val="00F622C4"/>
    <w:rsid w:val="00F623E5"/>
    <w:rsid w:val="00F670AD"/>
    <w:rsid w:val="00FA0338"/>
    <w:rsid w:val="00FB6A66"/>
    <w:rsid w:val="00FC5D9B"/>
    <w:rsid w:val="00FD1749"/>
    <w:rsid w:val="00FE06DC"/>
    <w:rsid w:val="00FE616B"/>
    <w:rsid w:val="07B104A4"/>
    <w:rsid w:val="09B42762"/>
    <w:rsid w:val="1945474C"/>
    <w:rsid w:val="1D877400"/>
    <w:rsid w:val="2182589A"/>
    <w:rsid w:val="27954C41"/>
    <w:rsid w:val="33731BB0"/>
    <w:rsid w:val="39A9545F"/>
    <w:rsid w:val="42CE077A"/>
    <w:rsid w:val="45162EA1"/>
    <w:rsid w:val="4FF20800"/>
    <w:rsid w:val="519F6DE0"/>
    <w:rsid w:val="52580F53"/>
    <w:rsid w:val="5DE43E82"/>
    <w:rsid w:val="60982A17"/>
    <w:rsid w:val="614F2F72"/>
    <w:rsid w:val="6460342D"/>
    <w:rsid w:val="66C22666"/>
    <w:rsid w:val="68010C8B"/>
    <w:rsid w:val="77A14E30"/>
    <w:rsid w:val="792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F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sid w:val="00B373FD"/>
    <w:rPr>
      <w:color w:val="000000"/>
      <w:u w:val="none"/>
    </w:rPr>
  </w:style>
  <w:style w:type="character" w:styleId="a4">
    <w:name w:val="Hyperlink"/>
    <w:uiPriority w:val="99"/>
    <w:rsid w:val="00B373FD"/>
    <w:rPr>
      <w:color w:val="000000"/>
      <w:u w:val="none"/>
    </w:rPr>
  </w:style>
  <w:style w:type="table" w:styleId="a5">
    <w:name w:val="Table Grid"/>
    <w:basedOn w:val="a1"/>
    <w:uiPriority w:val="99"/>
    <w:rsid w:val="00B373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2E1E8D"/>
    <w:rPr>
      <w:kern w:val="0"/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2E1E8D"/>
    <w:rPr>
      <w:rFonts w:ascii="Calibri" w:hAnsi="Calibri" w:cs="Calibri"/>
      <w:sz w:val="18"/>
      <w:szCs w:val="18"/>
    </w:rPr>
  </w:style>
  <w:style w:type="character" w:styleId="a7">
    <w:name w:val="annotation reference"/>
    <w:uiPriority w:val="99"/>
    <w:semiHidden/>
    <w:rsid w:val="002E1E8D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rsid w:val="002E1E8D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link w:val="a8"/>
    <w:uiPriority w:val="99"/>
    <w:semiHidden/>
    <w:locked/>
    <w:rsid w:val="002E1E8D"/>
    <w:rPr>
      <w:rFonts w:ascii="Calibri" w:hAnsi="Calibri" w:cs="Calibri"/>
      <w:sz w:val="24"/>
      <w:szCs w:val="24"/>
    </w:rPr>
  </w:style>
  <w:style w:type="paragraph" w:styleId="a9">
    <w:name w:val="annotation subject"/>
    <w:basedOn w:val="a8"/>
    <w:next w:val="a8"/>
    <w:link w:val="Char1"/>
    <w:uiPriority w:val="99"/>
    <w:semiHidden/>
    <w:rsid w:val="002E1E8D"/>
    <w:rPr>
      <w:b/>
      <w:bCs/>
    </w:rPr>
  </w:style>
  <w:style w:type="character" w:customStyle="1" w:styleId="Char1">
    <w:name w:val="批注主题 Char"/>
    <w:link w:val="a9"/>
    <w:uiPriority w:val="99"/>
    <w:semiHidden/>
    <w:locked/>
    <w:rsid w:val="002E1E8D"/>
    <w:rPr>
      <w:rFonts w:ascii="Calibri" w:hAnsi="Calibri" w:cs="Calibri"/>
      <w:b/>
      <w:bCs/>
      <w:sz w:val="24"/>
      <w:szCs w:val="24"/>
    </w:rPr>
  </w:style>
  <w:style w:type="paragraph" w:styleId="aa">
    <w:name w:val="header"/>
    <w:basedOn w:val="a"/>
    <w:link w:val="Char2"/>
    <w:uiPriority w:val="99"/>
    <w:unhideWhenUsed/>
    <w:rsid w:val="0020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a"/>
    <w:uiPriority w:val="99"/>
    <w:rsid w:val="00201BE2"/>
    <w:rPr>
      <w:rFonts w:ascii="Calibri" w:hAnsi="Calibri" w:cs="Calibri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201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b"/>
    <w:uiPriority w:val="99"/>
    <w:rsid w:val="00201BE2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635</Characters>
  <Application>Microsoft Office Word</Application>
  <DocSecurity>0</DocSecurity>
  <Lines>5</Lines>
  <Paragraphs>1</Paragraphs>
  <ScaleCrop>false</ScaleCrop>
  <Company>yxf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福州大学2019年博士生指导教师招生资格认定申请表</dc:title>
  <dc:subject/>
  <dc:creator>Administrator</dc:creator>
  <cp:keywords/>
  <dc:description/>
  <cp:lastModifiedBy>福州大学</cp:lastModifiedBy>
  <cp:revision>9</cp:revision>
  <cp:lastPrinted>2018-09-01T03:29:00Z</cp:lastPrinted>
  <dcterms:created xsi:type="dcterms:W3CDTF">2018-09-01T03:45:00Z</dcterms:created>
  <dcterms:modified xsi:type="dcterms:W3CDTF">2018-09-02T03:06:00Z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